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E" w:rsidRDefault="001B1387" w:rsidP="00A662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206185</wp:posOffset>
            </wp:positionV>
            <wp:extent cx="6120493" cy="8657112"/>
            <wp:effectExtent l="19050" t="0" r="0" b="0"/>
            <wp:wrapSquare wrapText="bothSides"/>
            <wp:docPr id="1" name="Рисунок 1" descr="C:\Users\User\Pictures\2019-02-13\Сканировать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3\Сканировать1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865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28E" w:rsidRDefault="00A6628E" w:rsidP="00A6628E">
      <w:pPr>
        <w:pStyle w:val="Standard"/>
        <w:jc w:val="center"/>
      </w:pPr>
      <w:r>
        <w:rPr>
          <w:sz w:val="22"/>
          <w:szCs w:val="22"/>
        </w:rPr>
        <w:tab/>
      </w:r>
      <w:r>
        <w:rPr>
          <w:b/>
          <w:bCs/>
        </w:rPr>
        <w:t>Пояснительная записка</w:t>
      </w:r>
    </w:p>
    <w:p w:rsidR="002272BB" w:rsidRPr="002272BB" w:rsidRDefault="002272BB" w:rsidP="005E5E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Адаптированная рабочая программа по  предмету  «Литературное чтение»     разработана  в соответствии с требованиями  Федерального государственного образовательного стандарта начального общего образовани</w:t>
      </w:r>
      <w:proofErr w:type="gramStart"/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>утверждена  приказом  МО и науки РФ от «6» октября 2009г №373), Концепции духовно-нравственного развития и воспи</w:t>
      </w:r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</w:t>
      </w:r>
      <w:r w:rsidR="00FE7F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,     автор</w:t>
      </w:r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программы  Л.Ф.Климановой, В.Г.Горецкого, </w:t>
      </w:r>
      <w:proofErr w:type="spellStart"/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>М.В.Головановой</w:t>
      </w:r>
      <w:proofErr w:type="spellEnd"/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«Литературное чтение   3класс» (М:. «Планета»2013г) по УМК  «Школа России»</w:t>
      </w:r>
      <w:proofErr w:type="gramStart"/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учебнику </w:t>
      </w:r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 xml:space="preserve">Л.Ф.Климановой, В.Г.Горецкого, </w:t>
      </w:r>
      <w:proofErr w:type="spellStart"/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>М.В.Головановой</w:t>
      </w:r>
      <w:proofErr w:type="spellEnd"/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 xml:space="preserve">  «Литературное чтение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 класс» ( М.: Просвещение 2014</w:t>
      </w:r>
      <w:r w:rsidRPr="002272BB">
        <w:rPr>
          <w:rFonts w:ascii="Times New Roman" w:eastAsia="Times New Roman" w:hAnsi="Times New Roman"/>
          <w:sz w:val="24"/>
          <w:szCs w:val="24"/>
          <w:lang w:eastAsia="ru-RU"/>
        </w:rPr>
        <w:t>г).</w:t>
      </w:r>
    </w:p>
    <w:p w:rsidR="00FE7FF7" w:rsidRDefault="00FE7FF7" w:rsidP="005E5EF0">
      <w:pPr>
        <w:spacing w:line="240" w:lineRule="auto"/>
        <w:rPr>
          <w:rFonts w:ascii="Times New Roman" w:eastAsia="+mn-ea" w:hAnsi="Times New Roman"/>
          <w:b/>
          <w:color w:val="000000"/>
          <w:kern w:val="24"/>
          <w:sz w:val="24"/>
          <w:szCs w:val="24"/>
        </w:rPr>
      </w:pPr>
    </w:p>
    <w:p w:rsidR="0098694D" w:rsidRPr="00FE7FF7" w:rsidRDefault="00614AE5" w:rsidP="00FE7FF7">
      <w:pPr>
        <w:spacing w:after="0" w:line="240" w:lineRule="auto"/>
        <w:rPr>
          <w:rFonts w:ascii="Times New Roman" w:eastAsia="+mn-ea" w:hAnsi="Times New Roman"/>
          <w:b/>
          <w:color w:val="000000"/>
          <w:kern w:val="24"/>
          <w:sz w:val="24"/>
          <w:szCs w:val="24"/>
        </w:rPr>
      </w:pPr>
      <w:r w:rsidRPr="00FE7FF7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>Планируемые результаты освоения учебного предмета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Реализация программы обеспечивает достижение выпускни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метапредметных</w:t>
      </w:r>
      <w:proofErr w:type="spellEnd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и предметных результатов.</w:t>
      </w:r>
      <w:r w:rsidR="0098694D" w:rsidRPr="00FE7FF7">
        <w:rPr>
          <w:rFonts w:ascii="Times New Roman" w:hAnsi="Times New Roman"/>
          <w:b/>
          <w:sz w:val="24"/>
          <w:szCs w:val="24"/>
        </w:rPr>
        <w:t xml:space="preserve"> </w:t>
      </w:r>
      <w:r w:rsidRPr="00FE7FF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Личностные результаты: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1) формирование чувства гордости за свою Родину, её исто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4) развитие этических чувств, доброжелательности и эмо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живания чувствам других людей;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5) формирование уважительного отношения к иному мне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ностного смысла учения;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со</w:t>
      </w:r>
      <w:proofErr w:type="gramEnd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взрослыми и сверст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E7FF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Метапредметные</w:t>
      </w:r>
      <w:proofErr w:type="spellEnd"/>
      <w:r w:rsidRPr="00FE7FF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результаты: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2) освоение способами решения проблем творческого и по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искового характера;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E5EF0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дств пр</w:t>
      </w:r>
      <w:proofErr w:type="gramEnd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едстав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ления информации о книгах;</w:t>
      </w:r>
    </w:p>
    <w:p w:rsidR="003C5C09" w:rsidRPr="00FE7FF7" w:rsidRDefault="003C5C09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дств дл</w:t>
      </w:r>
      <w:proofErr w:type="gramEnd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я решения коммуникативных и познавательных задач;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lastRenderedPageBreak/>
        <w:t>7) использование различных способов поиска учебной ин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gramStart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8) овладение навыками смыслового чтения текстов в соот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10) готовность слушать собеседника и вести диалог, при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иоценку</w:t>
      </w:r>
      <w:proofErr w:type="spellEnd"/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событий;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12) готовность конструктивно разрешать конфликты посред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Предметные результаты: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1) понимание литературы как явления национальной и ми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2) осознание значимости чтения для личного развития; фор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ности в систематическом чтении;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ведческих понятий;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4) использование разных видов чтения (изучающее (смысло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5) умение самостоятельно выбирать интересующую литера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ятельно краткую аннотацию;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7) умение работать с разными видами текстов, находить ха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3C5C09" w:rsidRPr="00FE7FF7" w:rsidRDefault="003C5C09" w:rsidP="00FE7FF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FE7FF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3C5C09" w:rsidRPr="00FE7FF7" w:rsidRDefault="003C5C09" w:rsidP="00FE7FF7">
      <w:pPr>
        <w:widowControl w:val="0"/>
        <w:suppressAutoHyphens/>
        <w:autoSpaceDE w:val="0"/>
        <w:spacing w:after="0" w:line="240" w:lineRule="auto"/>
        <w:ind w:right="320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hAnsi="Times New Roman"/>
          <w:color w:val="000000"/>
          <w:sz w:val="24"/>
          <w:szCs w:val="24"/>
          <w:lang w:eastAsia="ar-SA"/>
        </w:rPr>
        <w:t>К концу 3года  обучения учащиеся научатся:</w:t>
      </w:r>
    </w:p>
    <w:p w:rsidR="003C5C09" w:rsidRPr="00FE7FF7" w:rsidRDefault="003C5C09" w:rsidP="00FE7FF7">
      <w:pPr>
        <w:widowControl w:val="0"/>
        <w:suppressAutoHyphens/>
        <w:autoSpaceDE w:val="0"/>
        <w:spacing w:after="0" w:line="240" w:lineRule="auto"/>
        <w:ind w:right="3207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C5C09" w:rsidRPr="00FE7FF7" w:rsidRDefault="003C5C09" w:rsidP="00FE7FF7">
      <w:pPr>
        <w:widowControl w:val="0"/>
        <w:suppressAutoHyphens/>
        <w:autoSpaceDE w:val="0"/>
        <w:spacing w:after="0" w:line="240" w:lineRule="auto"/>
        <w:ind w:right="3207"/>
        <w:rPr>
          <w:rFonts w:ascii="Times New Roman" w:hAnsi="Times New Roman"/>
          <w:bCs/>
          <w:color w:val="000000"/>
          <w:w w:val="107"/>
          <w:sz w:val="24"/>
          <w:szCs w:val="24"/>
          <w:lang w:eastAsia="ar-SA"/>
        </w:rPr>
      </w:pPr>
      <w:r w:rsidRPr="00FE7FF7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ar-SA"/>
        </w:rPr>
        <w:t xml:space="preserve"> 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воспринимать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на слух тексты в исполнении учителя, учащихся;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осознанно, правильно, выразительно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читать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вслух;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самостоятельно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прогнозировать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содержание текста по заглавию, фамилии автора, иллюстрации, ключевым словам;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самостоятельно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читать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про себя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незнакомый текст,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проводить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словарную работу;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делить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текст на части,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составлять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простой план;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самостоятельно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формулировать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главную мысль текста;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находить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в тексте материал для характеристики героя;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подробно и выборочно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пересказывать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текст;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составлять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рассказ-характеристику героя;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составлять 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устные и письменные описания;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по ходу чтения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представлять 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картины, устно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выражать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( </w:t>
      </w:r>
      <w:proofErr w:type="gramEnd"/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рисовать) то, что представили;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высказывать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и </w:t>
      </w: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аргументировать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своё отношение к </w:t>
      </w:r>
      <w:proofErr w:type="gramStart"/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прочитанному</w:t>
      </w:r>
      <w:proofErr w:type="gramEnd"/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 в том числе к художественной стороне текста (что понравилось из прочитанного и почему);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относить 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произведения к жанрам рассказа, повести, пьесы по определённым признакам;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видеть 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 художественном тексте сравнения, эпитеты, олицетворения;</w:t>
      </w:r>
    </w:p>
    <w:p w:rsidR="003C5C09" w:rsidRPr="00FE7FF7" w:rsidRDefault="003C5C09" w:rsidP="00FE7F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соотносить </w:t>
      </w:r>
      <w:r w:rsidRPr="00FE7FF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автора, название и героев прочитанных произведений.</w:t>
      </w:r>
    </w:p>
    <w:p w:rsidR="002272BB" w:rsidRPr="00FE7FF7" w:rsidRDefault="002272BB" w:rsidP="00FE7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EF0" w:rsidRPr="00FE7FF7" w:rsidRDefault="005E5EF0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2A708E" w:rsidRPr="00FE7FF7" w:rsidRDefault="002A708E" w:rsidP="00FE7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FF7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>Содержание учебного предмета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Виды речевой и читательской деятельности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Умение слушать (</w:t>
      </w:r>
      <w:proofErr w:type="spellStart"/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аудирование</w:t>
      </w:r>
      <w:proofErr w:type="spellEnd"/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)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Восприятие на слух звучащей речи (высказывание собесед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ника, слушание различных текстов). </w:t>
      </w: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довательности событий, осознание цели речевого высказыва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умения наблюдать за выразительностью речи, за особенностью авторского стиля.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Чтение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Чтение вслух.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Постепенный переход от </w:t>
      </w: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слогового</w:t>
      </w:r>
      <w:proofErr w:type="gram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плавному, осмысленно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ных по виду и типу текстов, передача их с помощью интониро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умения переходить от чтения вслух и чтению про себя.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Чтение про себя.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Осознание смысла произведения при чте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рочное), умение находить в тексте необходимую информацию, понимание её особенностей.</w:t>
      </w:r>
    </w:p>
    <w:p w:rsidR="00FE7FF7" w:rsidRDefault="00FE7FF7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FE7FF7" w:rsidRDefault="00FE7FF7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Работа с разными видами текста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Общее представление о разных видах текста: художествен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ном, учебном, научно-популярном — и их сравнение. Определе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ние целей создания этих видов текста. Умение 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ориентироваться в нравственном содержании художественных произведении, осознавать сущность поведения героев.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званию и оформлению.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Самостоятельное определение темы и главной мысли про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озаглавливание</w:t>
      </w:r>
      <w:proofErr w:type="spell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Умение работать с раз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ными видами информации.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Библиографическая культура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Книга как особый вид искусства. Книга как источник не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тульный лист, аннотация, иллюстрации.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самостоятельно составить аннотацию.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Виды информации в книге: научная, художественная (с опо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рой на внешние показатели книги, её справочно-иллюстративный материал.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ния (справочники, словари, энциклопедии).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ное пользование соответствующими возрасту словарями и дру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гой справочной литературой. 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Работа с текстом художественного произведения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Определение особенностей художественного текста: свое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Понимание нравственно-эстетического содержания прочи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пользованием специфической для данного произведения лекси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ки (по вопросам учителя), рассказ по иллюстрациям, пересказ.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Характеристика героя произведения с использованием худо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Освоение разных видов пересказа художественного текста: </w:t>
      </w: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подробный</w:t>
      </w:r>
      <w:proofErr w:type="gram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выборочный и краткий (передача основных мыслей).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Подробный пересказ текста (деление текста на части, опре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деление главной мысли каждой части и всего текста, </w:t>
      </w:r>
      <w:proofErr w:type="spell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озаглавливание</w:t>
      </w:r>
      <w:proofErr w:type="spell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озаглавливание</w:t>
      </w:r>
      <w:proofErr w:type="spell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 план (в виде назывных предложений из текста, в виде вопросов, в виде самостоятельно сформулированных высказы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ваний) и на его основе подробный пересказ всего текста.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Самостоятельный выборочный пересказ по заданному фраг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менту: характеристика героя произведения (выбор слов, выраже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жета, последовательности событий.</w:t>
      </w:r>
    </w:p>
    <w:p w:rsidR="003C5C09" w:rsidRPr="00FE7FF7" w:rsidRDefault="00FE7FF7" w:rsidP="00FE7FF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             </w:t>
      </w:r>
      <w:r w:rsidR="003C5C09" w:rsidRPr="00FE7F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Работа с научно-популярным, учебным и другими текстами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Понимание заглавия произведения, адекватное соотноше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микротем</w:t>
      </w:r>
      <w:proofErr w:type="spell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Ключевые или опорные слова. Построение алгорит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Умение говорить (культура речевого общения)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Осознание диалога как вида речи. Особенности диалогиче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слушивать, не перебивая, собеседника и в вежливой форме вы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Работа со словом (распознавать прямое и переносное зна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построить монологическое речевое высказывание не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большого объёма с опорой на авторский текст, по предложен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ной теме или в форме ответа на вопрос. Формирование грам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сказывании. Передача содержания прочитанного или прослу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Передача впечатлений (из повседнев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Самостоятельное построение плана собственного высказыва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3C5C09" w:rsidRPr="00FE7FF7" w:rsidRDefault="003C5C09" w:rsidP="00FE7FF7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Устное сочинение как продолжение прочитанного произ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ведения, отдельных его сюжетных линий, короткий рассказ по рисункам либо на заданную тему.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Письмо (культура письменной речи)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Нормы письменной речи: соответствие содержания заголо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вку (отражение темы, места действия, характеров героев), ис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Круг детского чтения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Знакомство с культурно-историческим наследием России, с общечеловеческими ценностями.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Произведения устного народного творчества разных наро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ва, Л.Н. Толстого, А.П. Чехова и других классиков отечествен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ной литературы 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XIX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—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XX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ционального характера России) и зарубежной литературы, до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ступными для восприятия младших школьников.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Тематика чтения обогащена введением в круг чтения млад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Книги разных видов: художественная, историческая, при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ших, добре, дружбе, честности, юмористические произведения.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Литературоведческая пропедевтика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FE7FF7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(</w:t>
      </w:r>
      <w:r w:rsidRPr="00FE7FF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практическое освоение)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Нахождение в тексте художественного произведения (с помо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3C5C09" w:rsidRPr="00FE7FF7" w:rsidRDefault="003C5C09" w:rsidP="00FE7FF7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Первоначальная ориентировка в литературных понятиях: ху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Герой произведения: его портрет, речь, поступки, мысли, отношение автора к герою.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заж, портрет, интерьер), рассуждения (монолог героя, диалог героев).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дения (ритм, рифма).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Фольклорные и авторские художественные произведения (их различение).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Жанровое разнообразие произведений. </w:t>
      </w: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Малые фольклорные формы (колыбельные песни, </w:t>
      </w:r>
      <w:proofErr w:type="spell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потешки</w:t>
      </w:r>
      <w:proofErr w:type="spell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пословицы, поговорки, загадки): узнавание, различение, определение основного смыс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ла.</w:t>
      </w:r>
      <w:proofErr w:type="gram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ратурная (авторская) сказка.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Рассказ, стихотворение, басня — общее представление о жан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ре, наблюдение за особенностями построения и выразительны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ми средствами.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Творческая деятельность </w:t>
      </w:r>
      <w:proofErr w:type="gramStart"/>
      <w:r w:rsidRPr="00FE7F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обучающихся</w:t>
      </w:r>
      <w:proofErr w:type="gramEnd"/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7FF7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 основе литературных произведений)</w:t>
      </w:r>
    </w:p>
    <w:p w:rsidR="003C5C09" w:rsidRPr="00FE7FF7" w:rsidRDefault="003C5C09" w:rsidP="00FE7FF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Интерпретация текста литературного произведения в творче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ской деятельности учащихся: чтение по ролям, </w:t>
      </w:r>
      <w:proofErr w:type="spellStart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инсценирование</w:t>
      </w:r>
      <w:proofErr w:type="spell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драматизация, устное словесное рисование, знакомство с раз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личными способами работы с деформированным текстом и ис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ников, по серии иллюстраций к произведению или на основе личного опыта).</w:t>
      </w:r>
      <w:proofErr w:type="gramEnd"/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E7FF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тературные произведения, созвучные своему эмоциональному настрою, объяснять свой выбор.</w:t>
      </w:r>
    </w:p>
    <w:p w:rsidR="003C5C09" w:rsidRPr="003C5C09" w:rsidRDefault="003C5C09" w:rsidP="00FE7FF7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FE7FF7" w:rsidRDefault="00FE7FF7" w:rsidP="00FE7FF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7FF7" w:rsidRDefault="00FE7FF7" w:rsidP="00FE7FF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7FF7" w:rsidRDefault="00FE7FF7" w:rsidP="00FE7FF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7FF7" w:rsidRDefault="00FE7FF7" w:rsidP="00FE7FF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класс (136ч)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Вводный урок  (1ч)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Самое великое чудо на свете (4ч)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Рукописные книги Древней Руси. Первопечатник Иван Фёдоров.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Устное народное творчество (14ч)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Докучные сказки.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богородская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игрушка.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Русские народные сказки. «Сестрица Алёнушка и братец Иванушка»,  «Иван-Царевич и Серый Волк», «Сивка-Бурка». Иллюстрации к сказке В.Васнецова и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И.Билибина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Поэтическая тетрадь 1 (11ч)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п</w:t>
      </w:r>
      <w:r w:rsidR="00A66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оэты 19-20 века.  Ф.И.Т</w:t>
      </w: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ютчев «Весенняя гроза», «Листья». Олицетворение. Сочинение-миниатюра «О чём расскажут осенние листья».</w:t>
      </w:r>
    </w:p>
    <w:p w:rsidR="003C5C09" w:rsidRPr="003C5C09" w:rsidRDefault="00A6628E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А.А.Фет. «М</w:t>
      </w:r>
      <w:r w:rsidR="003C5C09"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ама! Глянь-ка из окошка…», «Зреет рожь над жаркой нивой…», Картины природы. Эпитеты.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И.С.Никитин «Полно, степь моя…», «Вст</w:t>
      </w:r>
      <w:r w:rsidR="00A66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еча зимы».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Заголовок стихотворения.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И.З. Суриков. «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Дество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="005E5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«Зима». Сравнение.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Великие  русские писатели (23 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«Сказка о царе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И.Билибина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сказке. Соотнесение рисунков с художественным текстом, их сравнение.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басни.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Поэтическая тетрадь 2 (6ч)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К.Д.Бальмонт. И.А.Бунин. Выразительное чтение стихотворений. Создание словесных картин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Литературные сказки </w:t>
      </w:r>
      <w:proofErr w:type="gramStart"/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Д.Н.</w:t>
      </w:r>
      <w:proofErr w:type="gram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Алёнушкины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Были-небылицы (10ч)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К.Г.Паустовский «Растрёпанный воробей». Герои произведения. Характеристика героев.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А.И.Куприн «Слон».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Оновные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события произведения. Составление различных вариантов плана. Пересказ.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Поэтическая тетрадь 1 (6ч)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Саша Чёрный. Стихи о животных.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А.А.Блок. Картины зимних забав. Сравнение стихотворений разных авторов на одну и ту же тему.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С.А.Есенин. Средства художественной выразительности для создания картин цветущей черёмухи.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Люби живое </w:t>
      </w:r>
      <w:proofErr w:type="gramStart"/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 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И.С.Соколов-Микитов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Жанр произведения.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главный герой произведения.  Творческий пересказ: дополнение пересказа текста.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В.И.Белов «Малька провинилась», «Ещё </w:t>
      </w:r>
      <w:proofErr w:type="gram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proofErr w:type="gram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Мальку». 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текста. Главные герои рассказа.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В.В.Бианки. «Мышонок Пик». Составление плана на основе названия глав. Рассказ о герое произведения.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Б.С.Житков «Про обезьяну». Герои произведения. Пересказ. Краткий пересказ.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В.П.Астафьев «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Герои произведения.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Поэтическая тетрадь 2 (8ч)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С.Я.Маршак «Гроза днём». «В лесу над росистой поляной…» Заголовок стихотворения.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А.Л.Барто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«Разлука». «В театре».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С.В.Михалков «Если». Е.А.Благинина «Кукушка». «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Кртёнок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Проект: «Праздник поэзии».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Собирай по ягодке – наберёшь кузовок (12ч)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Б.В.Шергин «Собирай по ягодке – наберёшь кузовок». Соотнесение пословицы и содержания произведения.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А.П.Платонов. «Цветок на земле». «Ещё мама». Герои рассказа. Особенности речи героев. Чтение по ролям.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страницам детских журналов </w:t>
      </w:r>
      <w:proofErr w:type="gramStart"/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ч)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и «Весёлые картинки» - самые старые детские журналы. По страницам журналов для детей.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Ю.Ермолаев «Проговорился», «Воспитатели». Вопросы и ответы по содержанию. Пересказ.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proofErr w:type="gram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Остер</w:t>
      </w:r>
      <w:proofErr w:type="gram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Р.Сеф</w:t>
      </w:r>
      <w:proofErr w:type="spellEnd"/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«Весёлые стихи». Выразительное чтение.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Зарубежная литература </w:t>
      </w:r>
      <w:proofErr w:type="gramStart"/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3C5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10ч )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3C5C09" w:rsidRPr="003C5C09" w:rsidRDefault="003C5C09" w:rsidP="00FE7FF7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Г.Х.Андерсен «Гадкий утёнок». Нравственный смысл сказки. Создание рисунков к сказке.</w:t>
      </w:r>
    </w:p>
    <w:sectPr w:rsidR="003C5C09" w:rsidRPr="003C5C09" w:rsidSect="00A662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AE3"/>
    <w:rsid w:val="00177FEA"/>
    <w:rsid w:val="001B1387"/>
    <w:rsid w:val="001C5E11"/>
    <w:rsid w:val="002272BB"/>
    <w:rsid w:val="002A708E"/>
    <w:rsid w:val="00310F28"/>
    <w:rsid w:val="00314400"/>
    <w:rsid w:val="00334FD5"/>
    <w:rsid w:val="0039156C"/>
    <w:rsid w:val="003C5C09"/>
    <w:rsid w:val="0041541B"/>
    <w:rsid w:val="004A363E"/>
    <w:rsid w:val="004B7EA4"/>
    <w:rsid w:val="00566648"/>
    <w:rsid w:val="00595BAB"/>
    <w:rsid w:val="005E5EF0"/>
    <w:rsid w:val="00614AE5"/>
    <w:rsid w:val="00620FC1"/>
    <w:rsid w:val="00724976"/>
    <w:rsid w:val="007C2BCD"/>
    <w:rsid w:val="0087779D"/>
    <w:rsid w:val="008A044D"/>
    <w:rsid w:val="008F25C8"/>
    <w:rsid w:val="00973D06"/>
    <w:rsid w:val="00981276"/>
    <w:rsid w:val="0098694D"/>
    <w:rsid w:val="00A00EF7"/>
    <w:rsid w:val="00A6628E"/>
    <w:rsid w:val="00A76292"/>
    <w:rsid w:val="00B02ED9"/>
    <w:rsid w:val="00BB3964"/>
    <w:rsid w:val="00C05844"/>
    <w:rsid w:val="00C0743E"/>
    <w:rsid w:val="00C856F4"/>
    <w:rsid w:val="00DA1134"/>
    <w:rsid w:val="00DD218C"/>
    <w:rsid w:val="00E83AE3"/>
    <w:rsid w:val="00EA2B4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662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B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3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1B4A-37B8-45E7-9EA1-A11B96DD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2019-02-13T12:19:00Z</dcterms:created>
  <dcterms:modified xsi:type="dcterms:W3CDTF">2019-02-13T12:19:00Z</dcterms:modified>
</cp:coreProperties>
</file>