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1877"/>
        <w:gridCol w:w="8755"/>
      </w:tblGrid>
      <w:tr w:rsidR="00E20488" w:rsidRPr="008572AD" w:rsidTr="008572AD">
        <w:tc>
          <w:tcPr>
            <w:tcW w:w="10632" w:type="dxa"/>
            <w:gridSpan w:val="2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  <w:u w:val="single"/>
              </w:rPr>
            </w:pPr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 xml:space="preserve">Запиши слова в два столбика: в первый - слова с </w:t>
            </w:r>
            <w:proofErr w:type="spellStart"/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>ь</w:t>
            </w:r>
            <w:proofErr w:type="spellEnd"/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 xml:space="preserve">, во второй - слова без </w:t>
            </w:r>
            <w:proofErr w:type="spellStart"/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>ь</w:t>
            </w:r>
            <w:proofErr w:type="spellEnd"/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>.</w:t>
            </w:r>
          </w:p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gramStart"/>
            <w:r w:rsidRPr="008572AD">
              <w:rPr>
                <w:color w:val="181818"/>
                <w:sz w:val="28"/>
                <w:szCs w:val="28"/>
              </w:rPr>
              <w:t xml:space="preserve">Малыш(?),, нож(?),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печ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борщ(?),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помощ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дич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шалаш(?), чиж(?), сторож(?), вещ(?), гараж(?),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доч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товарищ(?),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полноч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>(?),</w:t>
            </w:r>
            <w:proofErr w:type="gramEnd"/>
          </w:p>
          <w:p w:rsidR="00E20488" w:rsidRPr="008572AD" w:rsidRDefault="00E20488" w:rsidP="003C55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spellStart"/>
            <w:r w:rsidRPr="008572AD">
              <w:rPr>
                <w:color w:val="181818"/>
                <w:sz w:val="28"/>
                <w:szCs w:val="28"/>
              </w:rPr>
              <w:t>дрож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>(?), этаж(?), страж(?), ключ(?), матч(?), лож(?).</w:t>
            </w:r>
          </w:p>
        </w:tc>
      </w:tr>
      <w:tr w:rsidR="00E20488" w:rsidRPr="008572AD" w:rsidTr="008572AD">
        <w:trPr>
          <w:trHeight w:val="2298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>1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. Реши задачу.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В пекарню привезли 4 мешка муки по 15 кг в каждом. Из 49 кг муки испекли булочки. Сколько кг муки осталось?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 xml:space="preserve">2. 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Найди значения выражений: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24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3                72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60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20              66 : 11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17               78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26</w:t>
            </w:r>
          </w:p>
        </w:tc>
      </w:tr>
      <w:tr w:rsidR="00E20488" w:rsidRPr="008572AD" w:rsidTr="008572AD">
        <w:trPr>
          <w:trHeight w:val="323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755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68 – 70 прочитать</w:t>
            </w:r>
          </w:p>
        </w:tc>
      </w:tr>
      <w:tr w:rsidR="005A7588" w:rsidRPr="008572AD" w:rsidTr="008572AD">
        <w:trPr>
          <w:trHeight w:val="323"/>
        </w:trPr>
        <w:tc>
          <w:tcPr>
            <w:tcW w:w="1877" w:type="dxa"/>
          </w:tcPr>
          <w:p w:rsidR="005A7588" w:rsidRPr="008572AD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8755" w:type="dxa"/>
          </w:tcPr>
          <w:p w:rsidR="005A758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открытку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Святого Валентина», «23 февраля»</w:t>
            </w:r>
          </w:p>
        </w:tc>
      </w:tr>
      <w:tr w:rsidR="005A7588" w:rsidRPr="008572AD" w:rsidTr="008572AD">
        <w:trPr>
          <w:trHeight w:val="323"/>
        </w:trPr>
        <w:tc>
          <w:tcPr>
            <w:tcW w:w="1877" w:type="dxa"/>
          </w:tcPr>
          <w:p w:rsidR="005A7588" w:rsidRPr="008572AD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55" w:type="dxa"/>
          </w:tcPr>
          <w:p w:rsidR="005A7588" w:rsidRPr="005A7588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Снять видео "утренняя зарядка", можно фото</w:t>
            </w:r>
          </w:p>
        </w:tc>
      </w:tr>
      <w:tr w:rsidR="00E20488" w:rsidRPr="008572AD" w:rsidTr="008572AD">
        <w:trPr>
          <w:trHeight w:val="313"/>
        </w:trPr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4 февраля</w:t>
            </w:r>
          </w:p>
        </w:tc>
      </w:tr>
      <w:tr w:rsidR="00E20488" w:rsidRPr="008572AD" w:rsidTr="008572AD">
        <w:trPr>
          <w:trHeight w:val="2539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755" w:type="dxa"/>
          </w:tcPr>
          <w:p w:rsid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 xml:space="preserve">1. 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Реши задачу.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В школьной библиотеке было 87 учебников по русскому языку. Трём классам выдали по 16 учебников. Сколько учебников осталось в библиотеке?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>2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. Найди значения выражений: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32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3                78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80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40              88 : 11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18               96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16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755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68 – 70, вопрос №3 письменно в тетрадь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>Спишите, вставляя пропущенные буквы. Выдели окончания, определи  падеж  имени существительного</w:t>
            </w:r>
            <w:proofErr w:type="gramStart"/>
            <w:r w:rsidRPr="008572AD">
              <w:rPr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572AD">
              <w:rPr>
                <w:i/>
                <w:iCs/>
                <w:color w:val="000000"/>
                <w:sz w:val="28"/>
                <w:szCs w:val="28"/>
              </w:rPr>
              <w:t>1. На л…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сной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лянка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 по…вилась 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…лённая тр…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. 2.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бята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на (карта) 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отмеч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…ли (граница) нашей (р…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спублика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). 3. Серебристая 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сверкает на (тр…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). 4. Вся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мес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ность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отлич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лась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уд…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вительной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кр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сота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). 5. Лучи со…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нца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заиграли по (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E20488" w:rsidRPr="008572AD" w:rsidTr="005A7588">
        <w:trPr>
          <w:trHeight w:val="2354"/>
        </w:trPr>
        <w:tc>
          <w:tcPr>
            <w:tcW w:w="1877" w:type="dxa"/>
            <w:tcBorders>
              <w:bottom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55" w:type="dxa"/>
            <w:tcBorders>
              <w:bottom w:val="single" w:sz="18" w:space="0" w:color="auto"/>
            </w:tcBorders>
          </w:tcPr>
          <w:p w:rsidR="000113FE" w:rsidRPr="000113FE" w:rsidRDefault="000113FE" w:rsidP="000113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3к</w:t>
            </w:r>
            <w:proofErr w:type="gramStart"/>
            <w:r w:rsidRPr="0001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л-</w:t>
            </w:r>
            <w:proofErr w:type="gramEnd"/>
            <w:r w:rsidRPr="0001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Нарисовать иллюстрацию к стихотворению «Звездочет» Лев Кузьмин или второй вариант работы: посмотреть мастер-класс </w:t>
            </w:r>
            <w:hyperlink r:id="rId5" w:tgtFrame="_blank" w:tooltip="https://yandex.ru/video/preview/?filmId=11519154216894257149&amp;p=1&amp;reqid=1643807505600168-10933385349451915399-sas2-2338-sas-l7-balancer-8080-BAL-2998&amp;suggest_reqid=313851681159067091675055318755557&amp;text=видеоролик+волшебный+город+нарисовать" w:history="1">
              <w:r w:rsidRPr="000113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https://yandex.ru/video/preview/?filmId=1151915421689..</w:t>
              </w:r>
            </w:hyperlink>
            <w:r w:rsidRPr="0001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 нарисовать сказочный город (любыми материалами)</w:t>
            </w:r>
          </w:p>
          <w:p w:rsidR="00E20488" w:rsidRPr="005A7588" w:rsidRDefault="000113FE" w:rsidP="005A7588">
            <w:pPr>
              <w:shd w:val="clear" w:color="auto" w:fill="FFFFFF"/>
              <w:spacing w:after="5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41964" cy="689317"/>
                  <wp:effectExtent l="19050" t="0" r="1086" b="0"/>
                  <wp:docPr id="6" name="Рисунок 6" descr="Как нарисовать сказку. Как нарисовать Сказочный Домик. Как нарисовать сказочный город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нарисовать сказку. Как нарисовать Сказочный Домик. Как нарисовать сказочный город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64" cy="6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8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7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755" w:type="dxa"/>
          </w:tcPr>
          <w:p w:rsidR="00E20488" w:rsidRPr="008572AD" w:rsidRDefault="00E20488" w:rsidP="00E54C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Выпишите имена существительные, распределив их по родам: мужской, женский и средний род.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Медведь,  корова,   море,  радуга,  жираф, мышь,</w:t>
            </w:r>
            <w:r w:rsid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антенна, капитан,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дорога, чувство, группа, космонавт, расстояние, фамилия,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растение, огурец, карт</w:t>
            </w:r>
            <w:r w:rsid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офель, молоко, корзина, яблоня,</w:t>
            </w:r>
          </w:p>
          <w:p w:rsidR="00E20488" w:rsidRPr="008572AD" w:rsidRDefault="00E20488" w:rsidP="008572AD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болото, вагон, яблоко, пшеница, поле.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1. Реши задачу.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Ребята окопали 3 ряда смородины по 12 кустов в каждом ряду и 17 кустов крыжовника. Сколько всего кустов окопали ребята?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2. Найди значения выражений: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17 – 4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12                    51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 + 37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80 – 48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                          60 – 84 : 7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36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12                                75 : 25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755" w:type="dxa"/>
          </w:tcPr>
          <w:p w:rsidR="00E20488" w:rsidRPr="008572AD" w:rsidRDefault="00E20488" w:rsidP="003C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70 – 72прочитать</w:t>
            </w:r>
          </w:p>
        </w:tc>
      </w:tr>
      <w:tr w:rsidR="00E20488" w:rsidRPr="008572AD" w:rsidTr="008572AD">
        <w:tc>
          <w:tcPr>
            <w:tcW w:w="1877" w:type="dxa"/>
            <w:tcBorders>
              <w:bottom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8755" w:type="dxa"/>
            <w:tcBorders>
              <w:bottom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Лепим солдатиков</w:t>
            </w:r>
            <w:r w:rsidR="005A7588">
              <w:rPr>
                <w:rFonts w:ascii="Times New Roman" w:hAnsi="Times New Roman" w:cs="Times New Roman"/>
                <w:sz w:val="28"/>
                <w:szCs w:val="28"/>
              </w:rPr>
              <w:t xml:space="preserve">, военную технику, оружие </w:t>
            </w: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</w:t>
            </w:r>
            <w:proofErr w:type="gramStart"/>
            <w:r w:rsidR="005A7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7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A75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A7588">
              <w:rPr>
                <w:rFonts w:ascii="Times New Roman" w:hAnsi="Times New Roman" w:cs="Times New Roman"/>
                <w:sz w:val="28"/>
                <w:szCs w:val="28"/>
              </w:rPr>
              <w:t>атем все поделки приносим в школу)</w:t>
            </w:r>
          </w:p>
        </w:tc>
      </w:tr>
      <w:tr w:rsidR="00E2048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8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8"/>
              <w:spacing w:after="0" w:line="240" w:lineRule="auto"/>
              <w:jc w:val="left"/>
            </w:pPr>
            <w:r w:rsidRPr="008572AD">
              <w:t>Разбор слов по составу</w:t>
            </w:r>
          </w:p>
          <w:p w:rsidR="00E20488" w:rsidRPr="008572AD" w:rsidRDefault="00E20488" w:rsidP="008572AD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572AD">
              <w:rPr>
                <w:sz w:val="28"/>
                <w:szCs w:val="28"/>
              </w:rPr>
              <w:t>Времена, перевязь, глазной, глоток, гнёздышко, горный, давний, далёкий, подарок, денёк, детёныш, длинный, дождливый, вздох, дочурка, дровишки, дроздовый, еловый, жарища, желток.</w:t>
            </w:r>
            <w:proofErr w:type="gramEnd"/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755" w:type="dxa"/>
          </w:tcPr>
          <w:p w:rsidR="00E20488" w:rsidRPr="008572AD" w:rsidRDefault="00E20488" w:rsidP="003C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70 – 72, вопрос №3 письменно в тетрадь</w:t>
            </w:r>
          </w:p>
        </w:tc>
      </w:tr>
      <w:tr w:rsidR="00E20488" w:rsidRPr="008572AD" w:rsidTr="008572AD">
        <w:trPr>
          <w:trHeight w:val="411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8755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П.т. с. 23 № 1№2№3</w:t>
            </w:r>
          </w:p>
        </w:tc>
      </w:tr>
      <w:tr w:rsidR="005A7588" w:rsidRPr="008572AD" w:rsidTr="008572AD">
        <w:trPr>
          <w:trHeight w:val="411"/>
        </w:trPr>
        <w:tc>
          <w:tcPr>
            <w:tcW w:w="1877" w:type="dxa"/>
          </w:tcPr>
          <w:p w:rsidR="005A7588" w:rsidRPr="008572AD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55" w:type="dxa"/>
          </w:tcPr>
          <w:p w:rsidR="005A7588" w:rsidRPr="008572AD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88">
              <w:rPr>
                <w:rFonts w:ascii="Times New Roman" w:hAnsi="Times New Roman" w:cs="Times New Roman"/>
                <w:sz w:val="28"/>
                <w:szCs w:val="28"/>
              </w:rPr>
              <w:t>Снять видео "утренняя зарядка"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можно  фото</w:t>
            </w:r>
          </w:p>
        </w:tc>
      </w:tr>
      <w:tr w:rsidR="005A0378" w:rsidRPr="008572AD" w:rsidTr="008572AD">
        <w:trPr>
          <w:trHeight w:val="411"/>
        </w:trPr>
        <w:tc>
          <w:tcPr>
            <w:tcW w:w="1877" w:type="dxa"/>
          </w:tcPr>
          <w:p w:rsidR="005A0378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8755" w:type="dxa"/>
          </w:tcPr>
          <w:p w:rsidR="005A0378" w:rsidRPr="008572AD" w:rsidRDefault="005A0378" w:rsidP="00B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открытку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Святого Валентина», «23 февраля»</w:t>
            </w:r>
          </w:p>
        </w:tc>
      </w:tr>
      <w:tr w:rsidR="005A037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Среда 9 февраля</w:t>
            </w:r>
          </w:p>
        </w:tc>
      </w:tr>
      <w:tr w:rsidR="005A0378" w:rsidRPr="008572AD" w:rsidTr="008572AD">
        <w:tc>
          <w:tcPr>
            <w:tcW w:w="1877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5" w:type="dxa"/>
          </w:tcPr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Реши уравнения и сделай проверку.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4 = 52                          64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а = 32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 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Вычисли и сделай проверку: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13                                   57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Вырази: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5 дм = … см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60 дм = … м</w:t>
            </w:r>
          </w:p>
          <w:p w:rsidR="005A0378" w:rsidRPr="008572AD" w:rsidRDefault="005A037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45 см = … дм … см</w:t>
            </w:r>
          </w:p>
        </w:tc>
      </w:tr>
      <w:tr w:rsidR="005A0378" w:rsidRPr="008572AD" w:rsidTr="008572AD">
        <w:trPr>
          <w:trHeight w:val="315"/>
        </w:trPr>
        <w:tc>
          <w:tcPr>
            <w:tcW w:w="1877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5A0378" w:rsidRPr="008572AD" w:rsidRDefault="005A0378" w:rsidP="003C55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Спиши, укажи падеж имён существительных.</w:t>
            </w:r>
          </w:p>
          <w:p w:rsidR="005A0378" w:rsidRPr="008572AD" w:rsidRDefault="005A0378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Мужик поехал в лес репу сеять. Пашет там да работает. Пришёл к нему медведь.</w:t>
            </w:r>
          </w:p>
          <w:p w:rsidR="005A0378" w:rsidRPr="008572AD" w:rsidRDefault="005A0378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Репа выросла крупная. Мужик приехал осенью копать репу. А медведь из дубровы вылезает.</w:t>
            </w:r>
          </w:p>
          <w:p w:rsidR="005A0378" w:rsidRPr="008572AD" w:rsidRDefault="005A0378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другой год мужик посеял на том месте рожь. Приехал жать, а уж медведь его дожидается.</w:t>
            </w:r>
          </w:p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Собрали они рожь. Отдал мужик медведю корешки, а рожь </w:t>
            </w:r>
            <w:proofErr w:type="spellStart"/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наклал</w:t>
            </w:r>
            <w:proofErr w:type="spellEnd"/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воз и увез домой.</w:t>
            </w:r>
          </w:p>
        </w:tc>
      </w:tr>
      <w:tr w:rsidR="005A0378" w:rsidRPr="008572AD" w:rsidTr="008572AD">
        <w:trPr>
          <w:trHeight w:val="309"/>
        </w:trPr>
        <w:tc>
          <w:tcPr>
            <w:tcW w:w="1877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8755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П.т. с. 24 №4№5, с. 25 №6№7</w:t>
            </w:r>
          </w:p>
        </w:tc>
      </w:tr>
      <w:tr w:rsidR="005A0378" w:rsidRPr="008572AD" w:rsidTr="008572AD">
        <w:trPr>
          <w:trHeight w:val="309"/>
        </w:trPr>
        <w:tc>
          <w:tcPr>
            <w:tcW w:w="1877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5" w:type="dxa"/>
          </w:tcPr>
          <w:p w:rsidR="005A0378" w:rsidRPr="008572AD" w:rsidRDefault="005A037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сказку и нарисовать иллюстрацию</w:t>
            </w:r>
          </w:p>
        </w:tc>
      </w:tr>
    </w:tbl>
    <w:p w:rsidR="004079F3" w:rsidRDefault="00006EB4"/>
    <w:p w:rsidR="005A7588" w:rsidRDefault="005A7588">
      <w:pPr>
        <w:rPr>
          <w:rFonts w:ascii="Times New Roman" w:hAnsi="Times New Roman" w:cs="Times New Roman"/>
          <w:sz w:val="28"/>
          <w:szCs w:val="28"/>
        </w:rPr>
      </w:pPr>
      <w:r w:rsidRPr="005A7588">
        <w:rPr>
          <w:rFonts w:ascii="Times New Roman" w:hAnsi="Times New Roman" w:cs="Times New Roman"/>
          <w:sz w:val="28"/>
          <w:szCs w:val="28"/>
        </w:rPr>
        <w:lastRenderedPageBreak/>
        <w:t>Ссылки на видео материалы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127"/>
        <w:gridCol w:w="8329"/>
      </w:tblGrid>
      <w:tr w:rsidR="00F45599" w:rsidTr="005E24AB">
        <w:trPr>
          <w:trHeight w:val="409"/>
        </w:trPr>
        <w:tc>
          <w:tcPr>
            <w:tcW w:w="2127" w:type="dxa"/>
            <w:vMerge w:val="restart"/>
          </w:tcPr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329" w:type="dxa"/>
          </w:tcPr>
          <w:p w:rsidR="00F45599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https://resh.edu.ru/subject/lesson/5705/main/216942/</w:t>
              </w:r>
            </w:hyperlink>
          </w:p>
          <w:p w:rsidR="00F45599" w:rsidRDefault="00F45599" w:rsidP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99" w:rsidTr="005E24AB">
        <w:trPr>
          <w:trHeight w:val="318"/>
        </w:trPr>
        <w:tc>
          <w:tcPr>
            <w:tcW w:w="2127" w:type="dxa"/>
            <w:vMerge/>
          </w:tcPr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45599" w:rsidRDefault="00E90D9F" w:rsidP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https://resh.edu.ru/subject/lesson/3838/main/216570/</w:t>
              </w:r>
            </w:hyperlink>
          </w:p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5F" w:rsidTr="005E24AB">
        <w:tc>
          <w:tcPr>
            <w:tcW w:w="2127" w:type="dxa"/>
            <w:vMerge w:val="restart"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29" w:type="dxa"/>
          </w:tcPr>
          <w:p w:rsidR="0018525F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https://resh.edu.ru/subject/lesson/5318/main/128979/</w:t>
              </w:r>
            </w:hyperlink>
          </w:p>
        </w:tc>
      </w:tr>
      <w:tr w:rsidR="0018525F" w:rsidTr="005E24AB">
        <w:trPr>
          <w:trHeight w:val="318"/>
        </w:trPr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8525F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https://resh.edu.ru/subject/lesson/4396/main/121745/</w:t>
              </w:r>
            </w:hyperlink>
          </w:p>
        </w:tc>
      </w:tr>
      <w:tr w:rsidR="0018525F" w:rsidTr="005E24AB"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8525F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https://resh.edu.ru/subject/lesson/4395/main/200055/</w:t>
              </w:r>
            </w:hyperlink>
          </w:p>
        </w:tc>
      </w:tr>
      <w:tr w:rsidR="0018525F" w:rsidTr="005E24AB"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45599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https://resh.edu.ru/subject/lesson/5332/main/</w:t>
              </w:r>
            </w:hyperlink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329" w:type="dxa"/>
          </w:tcPr>
          <w:p w:rsidR="00F45599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https://resh.edu.ru/subject/lesson/3838/main/216570/</w:t>
              </w:r>
            </w:hyperlink>
          </w:p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329" w:type="dxa"/>
          </w:tcPr>
          <w:p w:rsidR="005A7588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https://resh.edu.ru/subject/lesson/5598/main/224551/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29" w:type="dxa"/>
          </w:tcPr>
          <w:p w:rsidR="005A7588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https://yandex.ru/video/preview/?text=музыкальная%20сказка&amp;path=wizard&amp;parent-reqid=1643863184863966-8288643924213682201-vla1-5767-vla-l7-balancer-8080-BAL-3293&amp;wiz_type=vital&amp;filmId=6872451553374564690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rPr>
          <w:trHeight w:val="2641"/>
        </w:trPr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8329" w:type="dxa"/>
          </w:tcPr>
          <w:p w:rsidR="005A7588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https://yandex.ru/video/preview/?text=труд%20лепка%20танка%20для%20детей&amp;path=wizard&amp;parent-reqid=1643863346110615-3206613282655933197-vla1-5767-vla-l7-balancer-8080-BAL-6234&amp;wiz_type=vital&amp;filmId=15242</w:t>
              </w:r>
            </w:hyperlink>
          </w:p>
          <w:p w:rsidR="00067BEB" w:rsidRDefault="00E9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https://yandex.ru/video/preview/?text=труд%20лепка%20солдата%20для%20детей&amp;path=wizard&amp;parent-reqid=1643863397205111-15006847397766375581-vla1-5767-vla-l7-balancer-8080-BAL-3974&amp;wiz_type=vital&amp;filmId=66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AB" w:rsidTr="005E24AB">
        <w:trPr>
          <w:trHeight w:val="585"/>
        </w:trPr>
        <w:tc>
          <w:tcPr>
            <w:tcW w:w="10456" w:type="dxa"/>
            <w:gridSpan w:val="2"/>
          </w:tcPr>
          <w:p w:rsidR="005E24AB" w:rsidRDefault="005E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задание на платформе УЧИ.РУ, ЯНДЕКС УЧЕБНИК</w:t>
            </w:r>
          </w:p>
        </w:tc>
      </w:tr>
    </w:tbl>
    <w:p w:rsidR="005A7588" w:rsidRPr="005A7588" w:rsidRDefault="005A7588">
      <w:pPr>
        <w:rPr>
          <w:rFonts w:ascii="Times New Roman" w:hAnsi="Times New Roman" w:cs="Times New Roman"/>
          <w:sz w:val="28"/>
          <w:szCs w:val="28"/>
        </w:rPr>
      </w:pPr>
    </w:p>
    <w:sectPr w:rsidR="005A7588" w:rsidRPr="005A7588" w:rsidSect="00C7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84"/>
    <w:multiLevelType w:val="hybridMultilevel"/>
    <w:tmpl w:val="0D92FBDA"/>
    <w:lvl w:ilvl="0" w:tplc="03AAFE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8A1"/>
    <w:rsid w:val="00006EB4"/>
    <w:rsid w:val="000113FE"/>
    <w:rsid w:val="00067BEB"/>
    <w:rsid w:val="0010501E"/>
    <w:rsid w:val="0018525F"/>
    <w:rsid w:val="00263055"/>
    <w:rsid w:val="003C5511"/>
    <w:rsid w:val="005338A1"/>
    <w:rsid w:val="00536280"/>
    <w:rsid w:val="005A0378"/>
    <w:rsid w:val="005A7588"/>
    <w:rsid w:val="005E24AB"/>
    <w:rsid w:val="006F70B1"/>
    <w:rsid w:val="00790E0E"/>
    <w:rsid w:val="008572AD"/>
    <w:rsid w:val="00C70993"/>
    <w:rsid w:val="00D45518"/>
    <w:rsid w:val="00E20488"/>
    <w:rsid w:val="00E54CE5"/>
    <w:rsid w:val="00E90D9F"/>
    <w:rsid w:val="00EA4E31"/>
    <w:rsid w:val="00F4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5511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3C5511"/>
    <w:pPr>
      <w:spacing w:after="160" w:line="480" w:lineRule="auto"/>
      <w:jc w:val="both"/>
    </w:pPr>
    <w:rPr>
      <w:rFonts w:ascii="Times New Roman" w:eastAsiaTheme="minorHAnsi" w:hAnsi="Times New Roman" w:cs="Times New Roman"/>
      <w:sz w:val="40"/>
      <w:szCs w:val="4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C5511"/>
    <w:rPr>
      <w:rFonts w:ascii="Times New Roman" w:eastAsiaTheme="minorHAnsi" w:hAnsi="Times New Roman" w:cs="Times New Roman"/>
      <w:sz w:val="40"/>
      <w:szCs w:val="4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3C5511"/>
    <w:pPr>
      <w:spacing w:after="160" w:line="259" w:lineRule="auto"/>
      <w:jc w:val="center"/>
    </w:pPr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C5511"/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0113F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3F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45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565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97">
              <w:marLeft w:val="864"/>
              <w:marRight w:val="5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366">
                      <w:marLeft w:val="-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502">
              <w:marLeft w:val="864"/>
              <w:marRight w:val="5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05/main/216942/" TargetMode="External"/><Relationship Id="rId13" Type="http://schemas.openxmlformats.org/officeDocument/2006/relationships/hyperlink" Target="https://resh.edu.ru/subject/lesson/5332/main/" TargetMode="External"/><Relationship Id="rId18" Type="http://schemas.openxmlformats.org/officeDocument/2006/relationships/hyperlink" Target="https://yandex.ru/video/preview/?text=&#1090;&#1088;&#1091;&#1076;%20&#1083;&#1077;&#1087;&#1082;&#1072;%20&#1089;&#1086;&#1083;&#1076;&#1072;&#1090;&#1072;%20&#1076;&#1083;&#1103;%20&#1076;&#1077;&#1090;&#1077;&#1081;&amp;path=wizard&amp;parent-reqid=1643863397205111-15006847397766375581-vla1-5767-vla-l7-balancer-8080-BAL-3974&amp;wiz_type=vital&amp;filmId=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4395/main/200055/" TargetMode="External"/><Relationship Id="rId17" Type="http://schemas.openxmlformats.org/officeDocument/2006/relationships/hyperlink" Target="https://yandex.ru/video/preview/?text=&#1090;&#1088;&#1091;&#1076;%20&#1083;&#1077;&#1087;&#1082;&#1072;%20&#1090;&#1072;&#1085;&#1082;&#1072;%20&#1076;&#1083;&#1103;%20&#1076;&#1077;&#1090;&#1077;&#1081;&amp;path=wizard&amp;parent-reqid=1643863346110615-3206613282655933197-vla1-5767-vla-l7-balancer-8080-BAL-6234&amp;wiz_type=vital&amp;filmId=152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84;&#1091;&#1079;&#1099;&#1082;&#1072;&#1083;&#1100;&#1085;&#1072;&#1103;%20&#1089;&#1082;&#1072;&#1079;&#1082;&#1072;&amp;path=wizard&amp;parent-reqid=1643863184863966-8288643924213682201-vla1-5767-vla-l7-balancer-8080-BAL-3293&amp;wiz_type=vital&amp;filmId=68724515533745646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://yandex.ru/video/preview/?filmId=11519154216894257149&amp;p=1&amp;reqid=1643807505600168-10933385349451915399-sas2-2338-sas-l7-balancer-8080-BAL-2998&amp;suggest_reqid=313851681159067091675055318755557&amp;text=%D0%B2%D0%B8%D0%B4%D0%B5%D0%BE%D1%80%D0%BE%D0%BB%D0%B8%D0%BA+%D0%B2%D0%BE%D0%BB%D1%88%D0%B5%D0%B1%D0%BD%D1%8B%D0%B9+%D0%B3%D0%BE%D1%80%D0%BE%D0%B4+%D0%BD%D0%B0%D1%80%D0%B8%D1%81%D0%BE%D0%B2%D0%B0%D1%82%D1%8C&amp;utf=1&amp;el=snippet" TargetMode="External"/><Relationship Id="rId11" Type="http://schemas.openxmlformats.org/officeDocument/2006/relationships/hyperlink" Target="https://resh.edu.ru/subject/lesson/4396/main/121745/" TargetMode="External"/><Relationship Id="rId5" Type="http://schemas.openxmlformats.org/officeDocument/2006/relationships/hyperlink" Target="https://vk.com/away.php?to=https%3A%2F%2Fyandex.ru%2Fvideo%2Fpreview%2F%3FfilmId%3D11519154216894257149%26p%3D1%26reqid%3D1643807505600168-10933385349451915399-sas2-2338-sas-l7-balancer-8080-BAL-2998%26suggest_reqid%3D313851681159067091675055318755557%26text%3D%E2%E8%E4%E5%EE%F0%EE%EB%E8%EA%2B%E2%EE%EB%F8%E5%E1%ED%FB%E9%2B%E3%EE%F0%EE%E4%2B%ED%E0%F0%E8%F1%EE%E2%E0%F2%FC&amp;cc_key=" TargetMode="External"/><Relationship Id="rId15" Type="http://schemas.openxmlformats.org/officeDocument/2006/relationships/hyperlink" Target="https://resh.edu.ru/subject/lesson/5598/main/224551/" TargetMode="External"/><Relationship Id="rId10" Type="http://schemas.openxmlformats.org/officeDocument/2006/relationships/hyperlink" Target="https://resh.edu.ru/subject/lesson/5318/main/12897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38/main/216570/" TargetMode="External"/><Relationship Id="rId14" Type="http://schemas.openxmlformats.org/officeDocument/2006/relationships/hyperlink" Target="https://resh.edu.ru/subject/lesson/3838/main/216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2022-02-04T03:18:00Z</dcterms:created>
  <dcterms:modified xsi:type="dcterms:W3CDTF">2022-02-04T03:18:00Z</dcterms:modified>
</cp:coreProperties>
</file>